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A" w:rsidRPr="005E760B" w:rsidRDefault="0051040A" w:rsidP="0051040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15</w:t>
      </w:r>
      <w:r w:rsidR="00C101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51040A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C101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51040A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51040A" w:rsidRPr="005E760B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51040A" w:rsidRPr="004E3134" w:rsidRDefault="0051040A" w:rsidP="0051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51040A" w:rsidRPr="005E760B" w:rsidRDefault="0051040A" w:rsidP="0051040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51040A" w:rsidRPr="00831F05" w:rsidRDefault="0051040A" w:rsidP="0051040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51040A" w:rsidRDefault="0051040A" w:rsidP="005104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51040A" w:rsidRPr="001C086B" w:rsidRDefault="0051040A" w:rsidP="0051040A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51040A" w:rsidRPr="005E760B" w:rsidRDefault="0051040A" w:rsidP="0051040A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Commission (CWC) report dated 0</w:t>
      </w:r>
      <w:r w:rsidR="00C1017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.11.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High, Moderate and Low flood sites in the country. </w:t>
      </w:r>
    </w:p>
    <w:p w:rsidR="0051040A" w:rsidRPr="004E3134" w:rsidRDefault="0051040A" w:rsidP="005104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040A" w:rsidRPr="008044AC" w:rsidRDefault="0051040A" w:rsidP="0051040A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51040A" w:rsidRPr="00054709" w:rsidRDefault="0051040A" w:rsidP="0051040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9C">
        <w:rPr>
          <w:rFonts w:ascii="Times New Roman" w:hAnsi="Times New Roman" w:cs="Times New Roman"/>
          <w:b/>
          <w:sz w:val="24"/>
          <w:szCs w:val="24"/>
          <w:u w:val="single"/>
        </w:rPr>
        <w:t>04 November (Day 1): </w:t>
      </w: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279C" w:rsidRDefault="00F1279C" w:rsidP="0051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 to very heavy rainfall at isolated places very likely over coastal Odisha &amp; coastal West Bengal; Heavy rainfall at isolated places over north coastal Andhra Pradesh and  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279C">
        <w:rPr>
          <w:rFonts w:ascii="Times New Roman" w:hAnsi="Times New Roman" w:cs="Times New Roman"/>
          <w:sz w:val="24"/>
          <w:szCs w:val="24"/>
        </w:rPr>
        <w:t xml:space="preserve">Mizoram &amp; Tripura. </w:t>
      </w:r>
    </w:p>
    <w:p w:rsidR="00F1279C" w:rsidRDefault="00F1279C" w:rsidP="0051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9C">
        <w:rPr>
          <w:rFonts w:ascii="Times New Roman" w:hAnsi="Times New Roman" w:cs="Times New Roman"/>
          <w:sz w:val="24"/>
          <w:szCs w:val="24"/>
        </w:rPr>
        <w:t>♦   Squally wind speed reaching 45</w:t>
      </w:r>
      <w:r w:rsidRPr="00F1279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-55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gusting to 65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prevail along and off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north </w:t>
      </w:r>
      <w:r w:rsidRPr="00F1279C">
        <w:rPr>
          <w:rFonts w:ascii="Times New Roman" w:hAnsi="Times New Roman" w:cs="Times New Roman"/>
          <w:sz w:val="24"/>
          <w:szCs w:val="24"/>
        </w:rPr>
        <w:t> Andhra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79C">
        <w:rPr>
          <w:rFonts w:ascii="Times New Roman" w:hAnsi="Times New Roman" w:cs="Times New Roman"/>
          <w:sz w:val="24"/>
          <w:szCs w:val="24"/>
        </w:rPr>
        <w:t xml:space="preserve">Pradesh , Odisha and West Bengal coasts. </w:t>
      </w: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Sea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 condition is very likely to be rough to very rough along &amp; off north Andhra Pradesh, Odisha and West Bengal coasts. </w:t>
      </w: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 are advised not to venture into the sea along &amp; off north Andhra Pradesh, Odisha and West Bengal coasts.Fishermen out at sea are advised to return to the coast.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79C">
        <w:rPr>
          <w:rFonts w:ascii="Times New Roman" w:hAnsi="Times New Roman" w:cs="Times New Roman"/>
          <w:b/>
          <w:sz w:val="24"/>
          <w:szCs w:val="24"/>
          <w:u w:val="single"/>
        </w:rPr>
        <w:t>05 November (Day 2):</w:t>
      </w:r>
    </w:p>
    <w:p w:rsidR="00F1279C" w:rsidRDefault="00F1279C" w:rsidP="0051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> to very heavy rainfall at isolated places very likely over coastal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79C">
        <w:rPr>
          <w:rFonts w:ascii="Times New Roman" w:hAnsi="Times New Roman" w:cs="Times New Roman"/>
          <w:sz w:val="24"/>
          <w:szCs w:val="24"/>
        </w:rPr>
        <w:t xml:space="preserve">Odisha and coastal West Bengal; Heavy rainfall at isolated places over south Assam and Manipur, Mizoram &amp; Tripura. </w:t>
      </w:r>
    </w:p>
    <w:p w:rsidR="00F1279C" w:rsidRPr="00F1279C" w:rsidRDefault="00F1279C" w:rsidP="004E3134">
      <w:pPr>
        <w:spacing w:after="0" w:line="240" w:lineRule="auto"/>
        <w:ind w:right="-164"/>
        <w:rPr>
          <w:rFonts w:ascii="Times New Roman" w:hAnsi="Times New Roman" w:cs="Times New Roman"/>
          <w:sz w:val="24"/>
          <w:szCs w:val="24"/>
        </w:rPr>
      </w:pP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Squally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> wind speed reaching 45</w:t>
      </w:r>
      <w:r w:rsidRPr="00F1279C">
        <w:rPr>
          <w:rFonts w:ascii="Times New Roman" w:hAnsi="Times New Roman" w:cs="Times New Roman"/>
          <w:sz w:val="24"/>
          <w:szCs w:val="24"/>
        </w:rPr>
        <w:softHyphen/>
      </w:r>
      <w:r w:rsidR="004E3134">
        <w:rPr>
          <w:rFonts w:ascii="Times New Roman" w:hAnsi="Times New Roman" w:cs="Times New Roman"/>
          <w:sz w:val="24"/>
          <w:szCs w:val="24"/>
        </w:rPr>
        <w:t xml:space="preserve">-55 </w:t>
      </w:r>
      <w:proofErr w:type="spellStart"/>
      <w:r w:rsidR="004E3134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4E3134">
        <w:rPr>
          <w:rFonts w:ascii="Times New Roman" w:hAnsi="Times New Roman" w:cs="Times New Roman"/>
          <w:sz w:val="24"/>
          <w:szCs w:val="24"/>
        </w:rPr>
        <w:t xml:space="preserve"> gusting to 65 </w:t>
      </w:r>
      <w:proofErr w:type="spellStart"/>
      <w:r w:rsidR="004E3134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4E3134">
        <w:rPr>
          <w:rFonts w:ascii="Times New Roman" w:hAnsi="Times New Roman" w:cs="Times New Roman"/>
          <w:sz w:val="24"/>
          <w:szCs w:val="24"/>
        </w:rPr>
        <w:t xml:space="preserve"> would prevail along and off Odisha  </w:t>
      </w:r>
      <w:r w:rsidRPr="00F1279C">
        <w:rPr>
          <w:rFonts w:ascii="Times New Roman" w:hAnsi="Times New Roman" w:cs="Times New Roman"/>
          <w:sz w:val="24"/>
          <w:szCs w:val="24"/>
        </w:rPr>
        <w:t xml:space="preserve">and West Bengal coasts. </w:t>
      </w: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Sea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 condition is very likely to be rough to very rough along &amp; off Odisha and West Bengal coasts. ♦   Fishermen are advised not to venture into the sea along &amp; off north Andhra Pradesh, Odisha and West Bengal coasts. Fishermen out at sea are advised to return to the coast. </w:t>
      </w: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279C">
        <w:rPr>
          <w:rFonts w:ascii="Times New Roman" w:hAnsi="Times New Roman" w:cs="Times New Roman"/>
          <w:b/>
          <w:sz w:val="24"/>
          <w:szCs w:val="24"/>
          <w:u w:val="single"/>
        </w:rPr>
        <w:t>06  November</w:t>
      </w:r>
      <w:proofErr w:type="gramEnd"/>
      <w:r w:rsidRPr="00F1279C">
        <w:rPr>
          <w:rFonts w:ascii="Times New Roman" w:hAnsi="Times New Roman" w:cs="Times New Roman"/>
          <w:b/>
          <w:sz w:val="24"/>
          <w:szCs w:val="24"/>
          <w:u w:val="single"/>
        </w:rPr>
        <w:t> (Day 3): </w:t>
      </w: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 Heavy rainfall at isolated places very likely over south Assam and Manipur, Mizoram &amp; Tripura.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Squally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> wind speed reaching 45</w:t>
      </w:r>
      <w:r w:rsidRPr="00F1279C">
        <w:rPr>
          <w:rFonts w:ascii="Times New Roman" w:hAnsi="Times New Roman" w:cs="Times New Roman"/>
          <w:sz w:val="24"/>
          <w:szCs w:val="24"/>
        </w:rPr>
        <w:softHyphen/>
      </w:r>
      <w:r w:rsidR="004E3134">
        <w:rPr>
          <w:rFonts w:ascii="Times New Roman" w:hAnsi="Times New Roman" w:cs="Times New Roman"/>
          <w:sz w:val="24"/>
          <w:szCs w:val="24"/>
        </w:rPr>
        <w:t xml:space="preserve">-55 </w:t>
      </w:r>
      <w:proofErr w:type="spellStart"/>
      <w:r w:rsidR="004E3134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4E3134">
        <w:rPr>
          <w:rFonts w:ascii="Times New Roman" w:hAnsi="Times New Roman" w:cs="Times New Roman"/>
          <w:sz w:val="24"/>
          <w:szCs w:val="24"/>
        </w:rPr>
        <w:t xml:space="preserve"> gusting to 65 </w:t>
      </w:r>
      <w:proofErr w:type="spellStart"/>
      <w:r w:rsidR="004E3134">
        <w:rPr>
          <w:rFonts w:ascii="Times New Roman" w:hAnsi="Times New Roman" w:cs="Times New Roman"/>
          <w:sz w:val="24"/>
          <w:szCs w:val="24"/>
        </w:rPr>
        <w:t>kmph</w:t>
      </w:r>
      <w:proofErr w:type="spellEnd"/>
      <w:r w:rsidR="004E3134">
        <w:rPr>
          <w:rFonts w:ascii="Times New Roman" w:hAnsi="Times New Roman" w:cs="Times New Roman"/>
          <w:sz w:val="24"/>
          <w:szCs w:val="24"/>
        </w:rPr>
        <w:t xml:space="preserve"> is very likely along and off West </w:t>
      </w:r>
      <w:r w:rsidRPr="00F1279C">
        <w:rPr>
          <w:rFonts w:ascii="Times New Roman" w:hAnsi="Times New Roman" w:cs="Times New Roman"/>
          <w:sz w:val="24"/>
          <w:szCs w:val="24"/>
        </w:rPr>
        <w:t xml:space="preserve">Bengal coasts. </w:t>
      </w: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Sea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 condition is very likely to be rough to very rough along &amp; off West Bengal coasts. </w:t>
      </w: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 are advised not to venture into the sea along &amp; off Odisha and West Bengal coasts. Fishermen out at sea are advised to return to the coast. </w:t>
      </w:r>
    </w:p>
    <w:p w:rsidR="00F1279C" w:rsidRPr="004E3134" w:rsidRDefault="00F1279C" w:rsidP="005104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279C">
        <w:rPr>
          <w:rFonts w:ascii="Times New Roman" w:hAnsi="Times New Roman" w:cs="Times New Roman"/>
          <w:b/>
          <w:sz w:val="24"/>
          <w:szCs w:val="24"/>
          <w:u w:val="single"/>
        </w:rPr>
        <w:t>07  November</w:t>
      </w:r>
      <w:proofErr w:type="gramEnd"/>
      <w:r w:rsidRPr="00F1279C">
        <w:rPr>
          <w:rFonts w:ascii="Times New Roman" w:hAnsi="Times New Roman" w:cs="Times New Roman"/>
          <w:b/>
          <w:sz w:val="24"/>
          <w:szCs w:val="24"/>
          <w:u w:val="single"/>
        </w:rPr>
        <w:t> (Day 4): </w:t>
      </w: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 No weather warning.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9C" w:rsidRPr="00F1279C" w:rsidRDefault="00F1279C" w:rsidP="0051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79C">
        <w:rPr>
          <w:rFonts w:ascii="Times New Roman" w:hAnsi="Times New Roman" w:cs="Times New Roman"/>
          <w:b/>
          <w:sz w:val="24"/>
          <w:szCs w:val="24"/>
          <w:u w:val="single"/>
        </w:rPr>
        <w:t>08 November (Day 5): </w:t>
      </w:r>
    </w:p>
    <w:p w:rsidR="00DB57C2" w:rsidRPr="00F1279C" w:rsidRDefault="00F1279C" w:rsidP="00510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279C">
        <w:rPr>
          <w:rFonts w:ascii="Times New Roman" w:hAnsi="Times New Roman" w:cs="Times New Roman"/>
          <w:sz w:val="24"/>
          <w:szCs w:val="24"/>
        </w:rPr>
        <w:t>♦  No</w:t>
      </w:r>
      <w:proofErr w:type="gramEnd"/>
      <w:r w:rsidRPr="00F1279C">
        <w:rPr>
          <w:rFonts w:ascii="Times New Roman" w:hAnsi="Times New Roman" w:cs="Times New Roman"/>
          <w:sz w:val="24"/>
          <w:szCs w:val="24"/>
        </w:rPr>
        <w:t> weather warning.</w:t>
      </w: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51040A" w:rsidRDefault="0051040A" w:rsidP="0051040A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(0</w:t>
      </w:r>
      <w:r w:rsidR="003B42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5A0C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/11/2016 TO 1</w:t>
      </w:r>
      <w:r w:rsidR="003B42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/2016):-</w:t>
      </w:r>
    </w:p>
    <w:p w:rsidR="0051040A" w:rsidRPr="00BE3C47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3B4231" w:rsidRDefault="003B4231" w:rsidP="003B423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3B4231">
        <w:rPr>
          <w:rFonts w:ascii="Times New Roman" w:hAnsi="Times New Roman" w:cs="Times New Roman"/>
          <w:sz w:val="24"/>
          <w:szCs w:val="24"/>
        </w:rPr>
        <w:t>♦  Rain</w:t>
      </w:r>
      <w:proofErr w:type="gramEnd"/>
      <w:r w:rsidRPr="003B4231">
        <w:rPr>
          <w:rFonts w:ascii="Times New Roman" w:hAnsi="Times New Roman" w:cs="Times New Roman"/>
          <w:sz w:val="24"/>
          <w:szCs w:val="24"/>
        </w:rPr>
        <w:t> at a few places over extreme south peninsular India and Andaman &amp; Nicobar</w:t>
      </w:r>
      <w:r w:rsidR="004E31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134">
        <w:rPr>
          <w:rFonts w:ascii="Times New Roman" w:hAnsi="Times New Roman" w:cs="Times New Roman"/>
          <w:sz w:val="24"/>
          <w:szCs w:val="24"/>
        </w:rPr>
        <w:t xml:space="preserve">  </w:t>
      </w:r>
      <w:r w:rsidRPr="003B4231">
        <w:rPr>
          <w:rFonts w:ascii="Times New Roman" w:hAnsi="Times New Roman" w:cs="Times New Roman"/>
          <w:sz w:val="24"/>
          <w:szCs w:val="24"/>
        </w:rPr>
        <w:t xml:space="preserve">Islands. </w:t>
      </w:r>
    </w:p>
    <w:p w:rsidR="00FE61F7" w:rsidRDefault="003B4231" w:rsidP="003B423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3B4231">
        <w:rPr>
          <w:rFonts w:ascii="Times New Roman" w:hAnsi="Times New Roman" w:cs="Times New Roman"/>
          <w:sz w:val="24"/>
          <w:szCs w:val="24"/>
        </w:rPr>
        <w:t>♦  Decrease</w:t>
      </w:r>
      <w:proofErr w:type="gramEnd"/>
      <w:r w:rsidRPr="003B4231">
        <w:rPr>
          <w:rFonts w:ascii="Times New Roman" w:hAnsi="Times New Roman" w:cs="Times New Roman"/>
          <w:sz w:val="24"/>
          <w:szCs w:val="24"/>
        </w:rPr>
        <w:t> in rainfall activity over </w:t>
      </w:r>
      <w:proofErr w:type="spellStart"/>
      <w:r w:rsidRPr="003B4231">
        <w:rPr>
          <w:rFonts w:ascii="Times New Roman" w:hAnsi="Times New Roman" w:cs="Times New Roman"/>
          <w:sz w:val="24"/>
          <w:szCs w:val="24"/>
        </w:rPr>
        <w:t>northeastern</w:t>
      </w:r>
      <w:proofErr w:type="spellEnd"/>
      <w:r w:rsidRPr="003B4231">
        <w:rPr>
          <w:rFonts w:ascii="Times New Roman" w:hAnsi="Times New Roman" w:cs="Times New Roman"/>
          <w:sz w:val="24"/>
          <w:szCs w:val="24"/>
        </w:rPr>
        <w:t> states.</w:t>
      </w:r>
    </w:p>
    <w:p w:rsidR="004E3134" w:rsidRDefault="004E3134" w:rsidP="003B423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E3134" w:rsidRDefault="004E3134" w:rsidP="003B423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E3134" w:rsidRDefault="004E3134" w:rsidP="003B423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E3134" w:rsidRPr="003B4231" w:rsidRDefault="004E3134" w:rsidP="004E313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FE61F7" w:rsidRPr="003B4231" w:rsidRDefault="00FE61F7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1040A" w:rsidRPr="005E760B" w:rsidRDefault="0051040A" w:rsidP="0051040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</w:t>
      </w:r>
      <w:proofErr w:type="gramStart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3A0A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16</w:t>
      </w:r>
      <w:proofErr w:type="gramEnd"/>
      <w:r w:rsidR="003A0A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Teams-676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51040A" w:rsidRDefault="0051040A" w:rsidP="005104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Pr="00F163A1" w:rsidRDefault="0051040A" w:rsidP="0051040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Pr="00763DE4" w:rsidRDefault="0051040A" w:rsidP="0051040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48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51040A" w:rsidRPr="00201720" w:rsidRDefault="0051040A" w:rsidP="005104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51040A" w:rsidRPr="00F163A1" w:rsidRDefault="0051040A" w:rsidP="0051040A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955A82" w:rsidRPr="00F37BD3" w:rsidRDefault="0051040A" w:rsidP="00955A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>) H.P, 01 team consisting of 4</w:t>
      </w:r>
      <w:r w:rsidR="00803FD6"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3A0A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>, NDRF along with 03 boats of 7</w:t>
      </w:r>
      <w:r w:rsidRPr="003A0A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02.07.2016 in c/w pre-positioning of Monsoon 2016. Team reached at 022115 hrs.</w:t>
      </w:r>
      <w:r w:rsidR="003A0A9C" w:rsidRPr="003A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A9C" w:rsidRPr="00F37BD3">
        <w:rPr>
          <w:rFonts w:ascii="Times New Roman" w:hAnsi="Times New Roman" w:cs="Times New Roman"/>
          <w:bCs/>
          <w:lang w:eastAsia="en-IN"/>
        </w:rPr>
        <w:t xml:space="preserve">Team reached at 022115 hrs. Further SOs-03, Ors-30 total-33 </w:t>
      </w:r>
      <w:proofErr w:type="spellStart"/>
      <w:r w:rsidR="003A0A9C" w:rsidRPr="00F37BD3">
        <w:rPr>
          <w:rFonts w:ascii="Times New Roman" w:hAnsi="Times New Roman" w:cs="Times New Roman"/>
          <w:bCs/>
          <w:lang w:eastAsia="en-IN"/>
        </w:rPr>
        <w:t>pers</w:t>
      </w:r>
      <w:proofErr w:type="spellEnd"/>
      <w:r w:rsidR="003A0A9C" w:rsidRPr="00F37BD3">
        <w:rPr>
          <w:rFonts w:ascii="Times New Roman" w:hAnsi="Times New Roman" w:cs="Times New Roman"/>
          <w:bCs/>
          <w:lang w:eastAsia="en-IN"/>
        </w:rPr>
        <w:t xml:space="preserve"> conducting </w:t>
      </w:r>
      <w:proofErr w:type="spellStart"/>
      <w:r w:rsidR="003A0A9C" w:rsidRPr="00F37BD3">
        <w:rPr>
          <w:rFonts w:ascii="Times New Roman" w:hAnsi="Times New Roman" w:cs="Times New Roman"/>
          <w:bCs/>
          <w:lang w:eastAsia="en-IN"/>
        </w:rPr>
        <w:t>Famex</w:t>
      </w:r>
      <w:proofErr w:type="spellEnd"/>
      <w:r w:rsidR="003A0A9C" w:rsidRPr="00F37BD3">
        <w:rPr>
          <w:rFonts w:ascii="Times New Roman" w:hAnsi="Times New Roman" w:cs="Times New Roman"/>
          <w:bCs/>
          <w:lang w:eastAsia="en-IN"/>
        </w:rPr>
        <w:t xml:space="preserve">/CAP at </w:t>
      </w:r>
      <w:proofErr w:type="spellStart"/>
      <w:r w:rsidR="003A0A9C" w:rsidRPr="00F37BD3">
        <w:rPr>
          <w:rFonts w:ascii="Times New Roman" w:hAnsi="Times New Roman" w:cs="Times New Roman"/>
          <w:bCs/>
          <w:lang w:eastAsia="en-IN"/>
        </w:rPr>
        <w:t>Kangra</w:t>
      </w:r>
      <w:proofErr w:type="spellEnd"/>
      <w:r w:rsidR="003A0A9C" w:rsidRPr="00F37BD3">
        <w:rPr>
          <w:rFonts w:ascii="Times New Roman" w:hAnsi="Times New Roman" w:cs="Times New Roman"/>
          <w:bCs/>
          <w:lang w:eastAsia="en-IN"/>
        </w:rPr>
        <w:t xml:space="preserve"> (HP) </w:t>
      </w:r>
      <w:proofErr w:type="spellStart"/>
      <w:r w:rsidR="003A0A9C" w:rsidRPr="00F37BD3">
        <w:rPr>
          <w:rFonts w:ascii="Times New Roman" w:hAnsi="Times New Roman" w:cs="Times New Roman"/>
          <w:bCs/>
          <w:lang w:eastAsia="en-IN"/>
        </w:rPr>
        <w:t>w.e.f</w:t>
      </w:r>
      <w:proofErr w:type="spellEnd"/>
      <w:r w:rsidR="003A0A9C" w:rsidRPr="00F37BD3">
        <w:rPr>
          <w:rFonts w:ascii="Times New Roman" w:hAnsi="Times New Roman" w:cs="Times New Roman"/>
          <w:bCs/>
          <w:lang w:eastAsia="en-IN"/>
        </w:rPr>
        <w:t>. 02.11.2016 to 16.11.2016.</w:t>
      </w:r>
    </w:p>
    <w:p w:rsidR="00955A82" w:rsidRDefault="00955A82" w:rsidP="00955A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Hotel Taj Place</w:t>
      </w:r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Hotel ITC </w:t>
      </w:r>
      <w:proofErr w:type="spellStart"/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>Maurya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New Delhi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01 team consisting of </w:t>
      </w:r>
      <w:r w:rsidR="00F37BD3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deployed from 02.11.2016 </w:t>
      </w:r>
      <w:proofErr w:type="spellStart"/>
      <w:r w:rsidRPr="00955A82">
        <w:rPr>
          <w:rFonts w:ascii="Times New Roman" w:hAnsi="Times New Roman" w:cs="Times New Roman"/>
          <w:bCs/>
          <w:sz w:val="24"/>
          <w:szCs w:val="24"/>
          <w:lang w:eastAsia="en-IN"/>
        </w:rPr>
        <w:t>alongwith</w:t>
      </w:r>
      <w:proofErr w:type="spellEnd"/>
      <w:r w:rsidRPr="00955A82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CBRN equipment</w:t>
      </w:r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divided into sub teams and deployed at Hotel Taj Place and Hotel ITC </w:t>
      </w:r>
      <w:proofErr w:type="spellStart"/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>Maurya</w:t>
      </w:r>
      <w:proofErr w:type="spellEnd"/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New Delhi in </w:t>
      </w:r>
      <w:r w:rsidRPr="00955A82">
        <w:rPr>
          <w:rFonts w:ascii="Times New Roman" w:hAnsi="Times New Roman" w:cs="Times New Roman"/>
          <w:bCs/>
          <w:sz w:val="24"/>
          <w:szCs w:val="24"/>
          <w:lang w:eastAsia="en-IN"/>
        </w:rPr>
        <w:t>connection with AMCDRR-2016 for emergency response.</w:t>
      </w:r>
    </w:p>
    <w:p w:rsidR="00955A82" w:rsidRPr="00955A82" w:rsidRDefault="00955A82" w:rsidP="00955A82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>Vighyan</w:t>
      </w:r>
      <w:proofErr w:type="spellEnd"/>
      <w:proofErr w:type="gramEnd"/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>Bhawan</w:t>
      </w:r>
      <w:proofErr w:type="spellEnd"/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Delhi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01 team consisting of </w:t>
      </w:r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 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personnel of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NDRF </w:t>
      </w:r>
      <w:r w:rsidR="006C3564">
        <w:rPr>
          <w:rFonts w:ascii="Times New Roman" w:hAnsi="Times New Roman" w:cs="Times New Roman"/>
          <w:color w:val="000000" w:themeColor="text1"/>
          <w:sz w:val="24"/>
          <w:szCs w:val="24"/>
        </w:rPr>
        <w:t>deployed from 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.11.2016 </w:t>
      </w:r>
      <w:proofErr w:type="spellStart"/>
      <w:r w:rsidRPr="00955A82">
        <w:rPr>
          <w:rFonts w:ascii="Times New Roman" w:hAnsi="Times New Roman" w:cs="Times New Roman"/>
          <w:bCs/>
          <w:sz w:val="24"/>
          <w:szCs w:val="24"/>
          <w:lang w:eastAsia="en-IN"/>
        </w:rPr>
        <w:t>alongwith</w:t>
      </w:r>
      <w:proofErr w:type="spellEnd"/>
      <w:r w:rsidRPr="00955A82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CBRN equipment deployed at </w:t>
      </w:r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>Vighyan</w:t>
      </w:r>
      <w:proofErr w:type="spellEnd"/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>Bhawan</w:t>
      </w:r>
      <w:proofErr w:type="spellEnd"/>
      <w:r w:rsidR="006C3564">
        <w:rPr>
          <w:rFonts w:ascii="Times New Roman" w:hAnsi="Times New Roman" w:cs="Times New Roman"/>
          <w:bCs/>
          <w:sz w:val="24"/>
          <w:szCs w:val="24"/>
          <w:lang w:eastAsia="en-IN"/>
        </w:rPr>
        <w:t>,</w:t>
      </w:r>
      <w:r w:rsidRPr="00955A82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New Delhi in connection with AMCDRR-2016 for emergency response.</w:t>
      </w:r>
    </w:p>
    <w:p w:rsidR="0051040A" w:rsidRPr="00540B38" w:rsidRDefault="0051040A" w:rsidP="00955A8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040A" w:rsidRPr="00955A82" w:rsidRDefault="0051040A" w:rsidP="0051040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Default="0051040A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consisting of </w:t>
      </w:r>
      <w:r w:rsidR="00F37BD3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03.11.2016, one team comprising GO-01, SOs-07,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Ors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- 37 total-45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06 boats with OBM, MFR, CSSR and other DM equipment deployed at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Kurji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Digha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Patipul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Patna, Bihar for to deal with any disaster related emergency during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03.11.2016, one team comprising, SOs-06,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Ors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- 38 total-44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06 boats with OBM, MFR, CSSR and other DM equipment deployed at 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Digha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Patipul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Pipapul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Patna, Bihar for to deal with any disaster related emergency during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03.11.2016, one team comprising, SOs-04,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Ors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- 26 total-30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04 boats with OBM, MFR, CSSR and other DM equipment deployed at 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Pahlwan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Kurjee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Patna, Bihar for to deal with any disaster related emergency during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03.11.2016, one team comprising, SOs-05,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Ors</w:t>
      </w:r>
      <w:proofErr w:type="spellEnd"/>
      <w:r>
        <w:rPr>
          <w:rFonts w:ascii="Times New Roman" w:hAnsi="Times New Roman" w:cs="Times New Roman"/>
          <w:sz w:val="24"/>
          <w:szCs w:val="24"/>
          <w:lang w:eastAsia="en-IN"/>
        </w:rPr>
        <w:t>- 36 total-41</w:t>
      </w: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06 boats with OBM, MFR, CSSR and other DM equipment deployed at  Law College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Collecteraite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Patna, Bihar for to deal with any disaster related emergency during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03.11.2016, one team comprising GO-01, SOs-06,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Ors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- 36 total-43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alongwith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06 boats with OBM, MFR, CSSR and other DM equipment deployed at 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Collecteraite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to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Pahalwan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Patna, Bihar for to deal with any disaster related emergency during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03.11.2016, one team comprising SOs- 04, Ors-36 total-40 deployed at Kali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&amp;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Konhar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Vaishali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</w:t>
      </w:r>
      <w:proofErr w:type="gram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Bihar</w:t>
      </w:r>
      <w:proofErr w:type="gram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for to deal with any disaster related emergency during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Puja-2016.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04.11.2016 two </w:t>
      </w:r>
      <w:proofErr w:type="gram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teams  comprising</w:t>
      </w:r>
      <w:proofErr w:type="gram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90 rescuers deployed at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Gai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Patna in c/w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 for emergency response</w:t>
      </w:r>
      <w:r>
        <w:rPr>
          <w:rFonts w:ascii="Times New Roman" w:hAnsi="Times New Roman" w:cs="Times New Roman"/>
          <w:sz w:val="24"/>
          <w:szCs w:val="24"/>
          <w:lang w:eastAsia="en-IN"/>
        </w:rPr>
        <w:t>.</w:t>
      </w:r>
    </w:p>
    <w:p w:rsidR="00F37BD3" w:rsidRPr="00F37BD3" w:rsidRDefault="00F37BD3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On 04.11.2016 One teams  comprising 35 rescuers deployed at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Buxer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, Bihar for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Gai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Ghat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, Patna in c/w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Kartik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37BD3">
        <w:rPr>
          <w:rFonts w:ascii="Times New Roman" w:hAnsi="Times New Roman" w:cs="Times New Roman"/>
          <w:sz w:val="24"/>
          <w:szCs w:val="24"/>
          <w:lang w:eastAsia="en-IN"/>
        </w:rPr>
        <w:t>Chhath</w:t>
      </w:r>
      <w:proofErr w:type="spellEnd"/>
      <w:r w:rsidRPr="00F37BD3">
        <w:rPr>
          <w:rFonts w:ascii="Times New Roman" w:hAnsi="Times New Roman" w:cs="Times New Roman"/>
          <w:sz w:val="24"/>
          <w:szCs w:val="24"/>
          <w:lang w:eastAsia="en-IN"/>
        </w:rPr>
        <w:t xml:space="preserve"> Puja-2016 for emergency response</w:t>
      </w:r>
    </w:p>
    <w:p w:rsidR="0051040A" w:rsidRPr="00201720" w:rsidRDefault="0051040A" w:rsidP="0051040A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10"/>
          <w:szCs w:val="24"/>
        </w:rPr>
      </w:pP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r) U.P. 01 team consisting of 3</w:t>
      </w:r>
      <w:r w:rsidR="00F37B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 for emergency response.</w:t>
      </w:r>
      <w:r w:rsidRPr="00201720">
        <w:rPr>
          <w:rFonts w:ascii="Times New Roman" w:hAnsi="Times New Roman" w:cs="Times New Roman"/>
          <w:b/>
          <w:bCs/>
          <w:sz w:val="18"/>
          <w:szCs w:val="18"/>
          <w:lang w:val="en-GB" w:eastAsia="en-IN"/>
        </w:rPr>
        <w:t xml:space="preserve"> </w:t>
      </w:r>
    </w:p>
    <w:p w:rsidR="0051040A" w:rsidRPr="00650504" w:rsidRDefault="0051040A" w:rsidP="0051040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51040A" w:rsidRPr="00201720" w:rsidRDefault="0051040A" w:rsidP="0051040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12.07.16. Team left BHQ at 120445 hrs for 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</w:p>
    <w:p w:rsidR="0051040A" w:rsidRDefault="0051040A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01720">
        <w:rPr>
          <w:rFonts w:ascii="Times New Roman" w:hAnsi="Times New Roman" w:cs="Times New Roman"/>
          <w:b/>
          <w:bCs/>
        </w:rPr>
        <w:t xml:space="preserve"> </w:t>
      </w:r>
    </w:p>
    <w:p w:rsidR="00FE61F7" w:rsidRDefault="00FE61F7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2"/>
        </w:rPr>
      </w:pPr>
    </w:p>
    <w:p w:rsidR="004E3134" w:rsidRDefault="004E3134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2"/>
        </w:rPr>
      </w:pPr>
    </w:p>
    <w:p w:rsidR="004E3134" w:rsidRDefault="004E3134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2"/>
        </w:rPr>
      </w:pPr>
    </w:p>
    <w:p w:rsidR="004E3134" w:rsidRDefault="004E3134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2"/>
        </w:rPr>
      </w:pPr>
    </w:p>
    <w:p w:rsidR="004E3134" w:rsidRDefault="004E3134" w:rsidP="0051040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2"/>
        </w:rPr>
      </w:pPr>
    </w:p>
    <w:p w:rsidR="004E3134" w:rsidRPr="004E3134" w:rsidRDefault="004E3134" w:rsidP="004E3134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3134">
        <w:rPr>
          <w:rFonts w:ascii="Times New Roman" w:hAnsi="Times New Roman" w:cs="Times New Roman"/>
          <w:bCs/>
          <w:sz w:val="24"/>
          <w:szCs w:val="24"/>
        </w:rPr>
        <w:t xml:space="preserve">-3-   </w:t>
      </w:r>
    </w:p>
    <w:p w:rsidR="0051040A" w:rsidRPr="00E94219" w:rsidRDefault="0051040A" w:rsidP="005104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"/>
        </w:rPr>
      </w:pPr>
    </w:p>
    <w:p w:rsidR="0051040A" w:rsidRPr="00DA0627" w:rsidRDefault="0051040A" w:rsidP="0051040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 SUPPORT PROVIDED BY THE MINISTRY OF DEFENCE ON </w:t>
      </w:r>
      <w:r w:rsidR="00E877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04th</w:t>
      </w:r>
      <w:r w:rsidR="006C35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225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NOVEMBER, 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2016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 </w:t>
      </w:r>
    </w:p>
    <w:p w:rsidR="0051040A" w:rsidRPr="004E3134" w:rsidRDefault="0051040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1040A" w:rsidRPr="004E3134" w:rsidRDefault="0051040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NIL</w:t>
      </w:r>
    </w:p>
    <w:p w:rsidR="0051040A" w:rsidRPr="003D5FBD" w:rsidRDefault="0051040A" w:rsidP="0051040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FE61F7" w:rsidRPr="004E3134" w:rsidRDefault="00FE61F7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51040A" w:rsidRPr="007247C4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51040A" w:rsidRPr="00F163A1" w:rsidRDefault="0051040A" w:rsidP="0051040A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51040A" w:rsidRPr="00A70295" w:rsidRDefault="0051040A" w:rsidP="0051040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FE61F7" w:rsidRDefault="004E3134" w:rsidP="004E31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NIL </w:t>
      </w:r>
    </w:p>
    <w:p w:rsidR="004E3134" w:rsidRDefault="004E3134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40A" w:rsidRPr="00EF3325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51040A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1040A" w:rsidRPr="005E760B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51040A" w:rsidRPr="005E760B" w:rsidRDefault="0051040A" w:rsidP="0051040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51040A" w:rsidRPr="005E760B" w:rsidRDefault="0051040A" w:rsidP="0051040A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51040A" w:rsidRPr="00F17F58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lang w:val="en-US"/>
        </w:rPr>
      </w:pP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51040A" w:rsidRPr="005E760B" w:rsidRDefault="0051040A" w:rsidP="0051040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51040A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51040A" w:rsidRPr="005E760B" w:rsidRDefault="0051040A" w:rsidP="005104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51040A" w:rsidRPr="005E760B" w:rsidRDefault="0051040A" w:rsidP="0051040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51040A" w:rsidRDefault="0051040A" w:rsidP="0051040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022574" w:rsidRDefault="0002257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51040A" w:rsidRPr="00D74E57" w:rsidRDefault="0051040A" w:rsidP="005104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2F3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51040A" w:rsidRPr="005E760B" w:rsidRDefault="0051040A" w:rsidP="0051040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51040A" w:rsidRPr="005E760B" w:rsidRDefault="0051040A" w:rsidP="0051040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51040A" w:rsidRPr="005E760B" w:rsidRDefault="0051040A" w:rsidP="0051040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180"/>
        <w:gridCol w:w="1023"/>
        <w:gridCol w:w="1010"/>
        <w:gridCol w:w="669"/>
        <w:gridCol w:w="680"/>
        <w:gridCol w:w="681"/>
        <w:gridCol w:w="820"/>
        <w:gridCol w:w="906"/>
        <w:gridCol w:w="704"/>
        <w:gridCol w:w="961"/>
        <w:gridCol w:w="866"/>
        <w:gridCol w:w="1019"/>
      </w:tblGrid>
      <w:tr w:rsidR="0051040A" w:rsidRPr="005E760B" w:rsidTr="00477808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51040A" w:rsidRPr="005E760B" w:rsidTr="00477808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907DBC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5104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  <w:r w:rsidR="00907DB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51040A" w:rsidRPr="005E760B" w:rsidRDefault="0051040A" w:rsidP="00477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11073928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94</w:t>
            </w:r>
            <w:r w:rsidR="00907DB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9046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18809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697425.79</w:t>
            </w:r>
          </w:p>
          <w:p w:rsidR="0051040A" w:rsidRPr="00A50DC2" w:rsidRDefault="0051040A" w:rsidP="0047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28272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Default="0051040A" w:rsidP="00477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113377</w:t>
            </w:r>
          </w:p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51040A" w:rsidRPr="005E760B" w:rsidRDefault="0051040A" w:rsidP="005104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40A" w:rsidRPr="005E760B" w:rsidRDefault="0051040A" w:rsidP="0051040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51040A" w:rsidRPr="005E760B" w:rsidRDefault="0051040A" w:rsidP="005104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51040A" w:rsidRDefault="0051040A" w:rsidP="0051040A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51040A" w:rsidRPr="00D74E57" w:rsidRDefault="0051040A" w:rsidP="005104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2F3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51040A" w:rsidRPr="005E760B" w:rsidRDefault="0051040A" w:rsidP="0051040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51040A" w:rsidRPr="005E760B" w:rsidRDefault="0051040A" w:rsidP="0051040A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425"/>
        <w:gridCol w:w="976"/>
        <w:gridCol w:w="815"/>
        <w:gridCol w:w="1221"/>
        <w:gridCol w:w="1119"/>
        <w:gridCol w:w="3589"/>
        <w:gridCol w:w="753"/>
        <w:gridCol w:w="598"/>
      </w:tblGrid>
      <w:tr w:rsidR="0051040A" w:rsidRPr="005E760B" w:rsidTr="00477808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51040A" w:rsidRPr="005E760B" w:rsidTr="00477808">
        <w:trPr>
          <w:trHeight w:val="22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51040A" w:rsidRPr="005E760B" w:rsidTr="00477808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907DBC" w:rsidP="00907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5104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1040A"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51040A" w:rsidRPr="005E760B" w:rsidTr="00477808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A" w:rsidRPr="005E760B" w:rsidRDefault="0051040A" w:rsidP="00477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F34F03" w:rsidRDefault="00F34F03"/>
    <w:sectPr w:rsidR="00F34F03" w:rsidSect="00F1279C">
      <w:pgSz w:w="11906" w:h="16838"/>
      <w:pgMar w:top="567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7B" w:rsidRDefault="00F5427B" w:rsidP="00955A82">
      <w:pPr>
        <w:spacing w:after="0" w:line="240" w:lineRule="auto"/>
      </w:pPr>
      <w:r>
        <w:separator/>
      </w:r>
    </w:p>
  </w:endnote>
  <w:endnote w:type="continuationSeparator" w:id="0">
    <w:p w:rsidR="00F5427B" w:rsidRDefault="00F5427B" w:rsidP="0095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7B" w:rsidRDefault="00F5427B" w:rsidP="00955A82">
      <w:pPr>
        <w:spacing w:after="0" w:line="240" w:lineRule="auto"/>
      </w:pPr>
      <w:r>
        <w:separator/>
      </w:r>
    </w:p>
  </w:footnote>
  <w:footnote w:type="continuationSeparator" w:id="0">
    <w:p w:rsidR="00F5427B" w:rsidRDefault="00F5427B" w:rsidP="0095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A6BD3"/>
    <w:multiLevelType w:val="hybridMultilevel"/>
    <w:tmpl w:val="5A249C66"/>
    <w:lvl w:ilvl="0" w:tplc="8D2C5A16">
      <w:start w:val="3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10">
    <w:nsid w:val="1AA14409"/>
    <w:multiLevelType w:val="hybridMultilevel"/>
    <w:tmpl w:val="B92C767C"/>
    <w:lvl w:ilvl="0" w:tplc="4009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7A5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8801503"/>
    <w:multiLevelType w:val="hybridMultilevel"/>
    <w:tmpl w:val="BE1A7A10"/>
    <w:lvl w:ilvl="0" w:tplc="1B88B5D8">
      <w:start w:val="2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0"/>
  </w:num>
  <w:num w:numId="11">
    <w:abstractNumId w:val="19"/>
  </w:num>
  <w:num w:numId="12">
    <w:abstractNumId w:val="28"/>
  </w:num>
  <w:num w:numId="1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7"/>
  </w:num>
  <w:num w:numId="25">
    <w:abstractNumId w:val="35"/>
  </w:num>
  <w:num w:numId="26">
    <w:abstractNumId w:val="9"/>
  </w:num>
  <w:num w:numId="27">
    <w:abstractNumId w:val="8"/>
  </w:num>
  <w:num w:numId="28">
    <w:abstractNumId w:val="24"/>
  </w:num>
  <w:num w:numId="29">
    <w:abstractNumId w:val="32"/>
  </w:num>
  <w:num w:numId="30">
    <w:abstractNumId w:val="20"/>
  </w:num>
  <w:num w:numId="31">
    <w:abstractNumId w:val="12"/>
  </w:num>
  <w:num w:numId="32">
    <w:abstractNumId w:val="1"/>
  </w:num>
  <w:num w:numId="33">
    <w:abstractNumId w:val="26"/>
  </w:num>
  <w:num w:numId="34">
    <w:abstractNumId w:val="29"/>
  </w:num>
  <w:num w:numId="35">
    <w:abstractNumId w:val="16"/>
  </w:num>
  <w:num w:numId="36">
    <w:abstractNumId w:val="31"/>
  </w:num>
  <w:num w:numId="37">
    <w:abstractNumId w:val="2"/>
  </w:num>
  <w:num w:numId="38">
    <w:abstractNumId w:val="27"/>
  </w:num>
  <w:num w:numId="39">
    <w:abstractNumId w:val="18"/>
  </w:num>
  <w:num w:numId="40">
    <w:abstractNumId w:val="22"/>
  </w:num>
  <w:num w:numId="41">
    <w:abstractNumId w:val="25"/>
  </w:num>
  <w:num w:numId="42">
    <w:abstractNumId w:val="13"/>
  </w:num>
  <w:num w:numId="43">
    <w:abstractNumId w:val="33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ED"/>
    <w:rsid w:val="00022574"/>
    <w:rsid w:val="00072EBE"/>
    <w:rsid w:val="00134DED"/>
    <w:rsid w:val="00157CA8"/>
    <w:rsid w:val="001C0DCF"/>
    <w:rsid w:val="00216E54"/>
    <w:rsid w:val="00273B73"/>
    <w:rsid w:val="002F334A"/>
    <w:rsid w:val="003A0A9C"/>
    <w:rsid w:val="003A76CE"/>
    <w:rsid w:val="003B3C73"/>
    <w:rsid w:val="003B4231"/>
    <w:rsid w:val="003B4F20"/>
    <w:rsid w:val="003B7095"/>
    <w:rsid w:val="00433ADB"/>
    <w:rsid w:val="00477808"/>
    <w:rsid w:val="004C15FE"/>
    <w:rsid w:val="004E3134"/>
    <w:rsid w:val="0051040A"/>
    <w:rsid w:val="005A0C2E"/>
    <w:rsid w:val="006C3564"/>
    <w:rsid w:val="006E5E26"/>
    <w:rsid w:val="0078540D"/>
    <w:rsid w:val="007A79B1"/>
    <w:rsid w:val="00803FD6"/>
    <w:rsid w:val="00814202"/>
    <w:rsid w:val="00907DBC"/>
    <w:rsid w:val="00955A82"/>
    <w:rsid w:val="009E3BCD"/>
    <w:rsid w:val="00A64FF0"/>
    <w:rsid w:val="00BB284F"/>
    <w:rsid w:val="00C10173"/>
    <w:rsid w:val="00D709A4"/>
    <w:rsid w:val="00DB57C2"/>
    <w:rsid w:val="00E13102"/>
    <w:rsid w:val="00E877D7"/>
    <w:rsid w:val="00F1279C"/>
    <w:rsid w:val="00F2164A"/>
    <w:rsid w:val="00F27074"/>
    <w:rsid w:val="00F34F03"/>
    <w:rsid w:val="00F37BD3"/>
    <w:rsid w:val="00F5427B"/>
    <w:rsid w:val="00F83F26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1040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40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40A"/>
    <w:pPr>
      <w:ind w:left="720"/>
      <w:contextualSpacing/>
    </w:pPr>
  </w:style>
  <w:style w:type="table" w:styleId="TableGrid">
    <w:name w:val="Table Grid"/>
    <w:basedOn w:val="TableNormal"/>
    <w:uiPriority w:val="59"/>
    <w:rsid w:val="00510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0A"/>
  </w:style>
  <w:style w:type="paragraph" w:styleId="Footer">
    <w:name w:val="footer"/>
    <w:basedOn w:val="Normal"/>
    <w:link w:val="Foot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1040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40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10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40A"/>
    <w:pPr>
      <w:ind w:left="720"/>
      <w:contextualSpacing/>
    </w:pPr>
  </w:style>
  <w:style w:type="table" w:styleId="TableGrid">
    <w:name w:val="Table Grid"/>
    <w:basedOn w:val="TableNormal"/>
    <w:uiPriority w:val="59"/>
    <w:rsid w:val="00510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0A"/>
  </w:style>
  <w:style w:type="paragraph" w:styleId="Footer">
    <w:name w:val="footer"/>
    <w:basedOn w:val="Normal"/>
    <w:link w:val="FooterChar"/>
    <w:uiPriority w:val="99"/>
    <w:unhideWhenUsed/>
    <w:rsid w:val="00510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8</cp:revision>
  <cp:lastPrinted>2016-11-03T11:01:00Z</cp:lastPrinted>
  <dcterms:created xsi:type="dcterms:W3CDTF">2016-11-04T05:51:00Z</dcterms:created>
  <dcterms:modified xsi:type="dcterms:W3CDTF">2016-11-04T09:32:00Z</dcterms:modified>
</cp:coreProperties>
</file>